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邵东市消除风险监测对象名单公告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根据《中共湖南省委实施乡村振兴战略领导小组印发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&lt;关于健全防止返贫动态监测和帮扶机制的实施意见&gt;的通知》（湘委乡振组发【2021】1号）、《</w:t>
      </w:r>
      <w:r>
        <w:rPr>
          <w:rFonts w:hint="eastAsia"/>
          <w:sz w:val="32"/>
          <w:szCs w:val="32"/>
          <w:lang w:val="en-US" w:eastAsia="zh-CN"/>
        </w:rPr>
        <w:t>关于贯彻落实国家乡村振兴局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</w:t>
      </w:r>
      <w:r>
        <w:rPr>
          <w:rFonts w:hint="eastAsia"/>
          <w:sz w:val="32"/>
          <w:szCs w:val="32"/>
          <w:lang w:val="en-US" w:eastAsia="zh-CN"/>
        </w:rPr>
        <w:t>健全防止返贫动态监测和帮扶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机制工作指南（试行）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&gt;有关要求</w:t>
      </w:r>
      <w:r>
        <w:rPr>
          <w:rFonts w:hint="eastAsia"/>
          <w:sz w:val="32"/>
          <w:szCs w:val="32"/>
          <w:lang w:val="en-US" w:eastAsia="zh-CN"/>
        </w:rPr>
        <w:t>的通知》(湘振局发【2022】12号）等文件精神，经入户核实、民主评议和公示、审核批准等程序，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现将邵东市消除风险监测对象名单予以公告，接受社会监督。（监督电话0739-2628933）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附件：邵东市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消除风险监测对象公告名单</w:t>
      </w:r>
    </w:p>
    <w:p>
      <w:pPr>
        <w:ind w:firstLine="640" w:firstLineChars="200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</w:t>
      </w:r>
    </w:p>
    <w:p>
      <w:pPr>
        <w:ind w:firstLine="640" w:firstLineChars="200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邵东市乡村振兴局</w:t>
      </w:r>
    </w:p>
    <w:p>
      <w:pPr>
        <w:ind w:firstLine="640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公告时间：2023年11月23日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mFmMDdkMWU4MTgwMmZlY2RlNWVhNjRmZTBjNjcifQ=="/>
  </w:docVars>
  <w:rsids>
    <w:rsidRoot w:val="42951731"/>
    <w:rsid w:val="034B4BE6"/>
    <w:rsid w:val="073D2F54"/>
    <w:rsid w:val="0AC25644"/>
    <w:rsid w:val="0DA81954"/>
    <w:rsid w:val="14CD0B7E"/>
    <w:rsid w:val="18C41554"/>
    <w:rsid w:val="1A13730C"/>
    <w:rsid w:val="1CC03EE4"/>
    <w:rsid w:val="270B155A"/>
    <w:rsid w:val="279C601E"/>
    <w:rsid w:val="28EC1EDD"/>
    <w:rsid w:val="29B576C2"/>
    <w:rsid w:val="2CCD73B9"/>
    <w:rsid w:val="2E792813"/>
    <w:rsid w:val="2FAF1ED5"/>
    <w:rsid w:val="37FB7023"/>
    <w:rsid w:val="3A407770"/>
    <w:rsid w:val="3B494F7E"/>
    <w:rsid w:val="3E9C4518"/>
    <w:rsid w:val="42951731"/>
    <w:rsid w:val="4D6624C4"/>
    <w:rsid w:val="4FD67472"/>
    <w:rsid w:val="592C1599"/>
    <w:rsid w:val="5992246A"/>
    <w:rsid w:val="59A44FBC"/>
    <w:rsid w:val="5ADB3A8B"/>
    <w:rsid w:val="5C873221"/>
    <w:rsid w:val="5D233A41"/>
    <w:rsid w:val="5F7B43EF"/>
    <w:rsid w:val="63242168"/>
    <w:rsid w:val="644532A7"/>
    <w:rsid w:val="675608AD"/>
    <w:rsid w:val="702811B2"/>
    <w:rsid w:val="75C90F3B"/>
    <w:rsid w:val="76B66B06"/>
    <w:rsid w:val="7BE43C91"/>
    <w:rsid w:val="7CA2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259</Characters>
  <Lines>0</Lines>
  <Paragraphs>0</Paragraphs>
  <TotalTime>13</TotalTime>
  <ScaleCrop>false</ScaleCrop>
  <LinksUpToDate>false</LinksUpToDate>
  <CharactersWithSpaces>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2022-05-16T00:28:00Z</dcterms:created>
  <dc:creator>玲珑</dc:creator>
  <cp:lastModifiedBy>玲珑</cp:lastModifiedBy>
  <cp:lastPrinted>2023-07-11T01:19:00Z</cp:lastPrinted>
  <dcterms:modified xsi:type="dcterms:W3CDTF">2023-12-01T02:02:07Z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38D618E80AD8465F80688AF47BD6DD2E</vt:lpwstr>
  </property>
</Properties>
</file>